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C" w:rsidRPr="00C64F7B" w:rsidRDefault="000407AC">
      <w:pPr>
        <w:rPr>
          <w:rFonts w:ascii="Times New Roman" w:hAnsi="Times New Roman"/>
          <w:b/>
          <w:sz w:val="28"/>
          <w:szCs w:val="28"/>
        </w:rPr>
      </w:pPr>
      <w:r w:rsidRPr="00C64F7B">
        <w:rPr>
          <w:rFonts w:ascii="Times New Roman" w:hAnsi="Times New Roman"/>
          <w:b/>
          <w:sz w:val="28"/>
          <w:szCs w:val="28"/>
        </w:rPr>
        <w:t xml:space="preserve">A Short History of Employee Recognition </w:t>
      </w:r>
      <w:r>
        <w:rPr>
          <w:rFonts w:ascii="Times New Roman" w:hAnsi="Times New Roman"/>
          <w:b/>
          <w:sz w:val="28"/>
          <w:szCs w:val="28"/>
        </w:rPr>
        <w:t>i</w:t>
      </w:r>
      <w:r w:rsidRPr="00C64F7B">
        <w:rPr>
          <w:rFonts w:ascii="Times New Roman" w:hAnsi="Times New Roman"/>
          <w:b/>
          <w:sz w:val="28"/>
          <w:szCs w:val="28"/>
        </w:rPr>
        <w:t xml:space="preserve">n </w:t>
      </w:r>
      <w:smartTag w:uri="urn:schemas-microsoft-com:office:smarttags" w:element="place">
        <w:smartTag w:uri="urn:schemas-microsoft-com:office:smarttags" w:element="country-region">
          <w:r w:rsidRPr="00C64F7B">
            <w:rPr>
              <w:rFonts w:ascii="Times New Roman" w:hAnsi="Times New Roman"/>
              <w:b/>
              <w:sz w:val="28"/>
              <w:szCs w:val="28"/>
            </w:rPr>
            <w:t>America</w:t>
          </w:r>
        </w:smartTag>
      </w:smartTag>
    </w:p>
    <w:p w:rsidR="000407AC" w:rsidRPr="00C64F7B" w:rsidRDefault="000407AC">
      <w:pPr>
        <w:rPr>
          <w:rFonts w:ascii="Times New Roman" w:hAnsi="Times New Roman"/>
        </w:rPr>
      </w:pPr>
      <w:r w:rsidRPr="00C64F7B">
        <w:rPr>
          <w:rFonts w:ascii="Times New Roman" w:hAnsi="Times New Roman"/>
        </w:rPr>
        <w:t>During the industrial age workers were seen as a cog in the industrial machine.  In the assembly line system of manufacturing allowed management to teach workers one single task.  There was no need to understand the entire manufacturing process or have a specific skill set that was a differentiator.  Most workers could learn a single task quickly, such as attaching a bolt on an auto body chassis.  If you lost an employee for any reason, you could simply plug in another worker, teach him the simple task on the line and continue the manufacturing process.</w:t>
      </w:r>
    </w:p>
    <w:p w:rsidR="000407AC" w:rsidRPr="00C64F7B" w:rsidRDefault="000407AC">
      <w:pPr>
        <w:rPr>
          <w:rFonts w:ascii="Times New Roman" w:hAnsi="Times New Roman"/>
        </w:rPr>
      </w:pPr>
      <w:r w:rsidRPr="00C64F7B">
        <w:rPr>
          <w:rFonts w:ascii="Times New Roman" w:hAnsi="Times New Roman"/>
        </w:rPr>
        <w:t>Union representation of workers eliminated some of the ruthlessness of this process.  Factory floor workers began to be recognized for their tenure through the use of service awards.   Recognition was used at management levels.  It was elite and correlated with promotion opportunities within the organization.  Recognition was a control mechanism</w:t>
      </w:r>
    </w:p>
    <w:p w:rsidR="000407AC" w:rsidRPr="00C64F7B" w:rsidRDefault="000407AC">
      <w:pPr>
        <w:rPr>
          <w:rFonts w:ascii="Times New Roman" w:hAnsi="Times New Roman"/>
        </w:rPr>
      </w:pPr>
      <w:r w:rsidRPr="00C64F7B">
        <w:rPr>
          <w:rFonts w:ascii="Times New Roman" w:hAnsi="Times New Roman"/>
        </w:rPr>
        <w:t>As we moved to the Dot Com era, the individual became cool – technology provided a path toward business creation, unlimited information and a new world view.  For a while, recognition was passe’, employees were mobile and looking for opportunity.  It was also the beginning  of turmoil for traditional-oriented workers who did not embraced technology and change.  The stability and security they had sought became elusive.  They weren’t worried about being recognized, they were worried about their jobs!</w:t>
      </w:r>
    </w:p>
    <w:p w:rsidR="000407AC" w:rsidRPr="00C64F7B" w:rsidRDefault="000407AC">
      <w:pPr>
        <w:rPr>
          <w:rFonts w:ascii="Times New Roman" w:hAnsi="Times New Roman"/>
        </w:rPr>
      </w:pPr>
      <w:r w:rsidRPr="00C64F7B">
        <w:rPr>
          <w:rFonts w:ascii="Times New Roman" w:hAnsi="Times New Roman"/>
        </w:rPr>
        <w:t>In the present Era, we see the individual as a Brand.  Successful workers have become more entrepreneurial even with the structure of corporations.  The promise of long term employment has been replaced with the promise of training and support while employed.  Today, performance offers choice to workers, both in terms of employers and the type of work-day contributions.  And recognition is now viewed as validation of contributions and level of performance in the workplace.</w:t>
      </w:r>
    </w:p>
    <w:p w:rsidR="000407AC" w:rsidRPr="00C64F7B" w:rsidRDefault="000407AC">
      <w:pPr>
        <w:rPr>
          <w:rFonts w:ascii="Times New Roman" w:hAnsi="Times New Roman"/>
        </w:rPr>
      </w:pPr>
      <w:r w:rsidRPr="00C64F7B">
        <w:rPr>
          <w:rFonts w:ascii="Times New Roman" w:hAnsi="Times New Roman"/>
        </w:rPr>
        <w:t>Employers who are viewed as worker-friendly provide to individuals those benefits, perks, and services that the four generations of workers desire to make work mesh with personal life.  Recognition is a powerful tool for management to connect with workers and drive engagement.  Recognition of employees for specific contributions and performance helps connect employer’s goals and with those activities employees perform every day leading to business results.</w:t>
      </w:r>
    </w:p>
    <w:p w:rsidR="000407AC" w:rsidRPr="00C64F7B" w:rsidRDefault="000407AC">
      <w:pPr>
        <w:rPr>
          <w:rFonts w:ascii="Times New Roman" w:hAnsi="Times New Roman"/>
        </w:rPr>
      </w:pPr>
      <w:r w:rsidRPr="00C64F7B">
        <w:rPr>
          <w:rFonts w:ascii="Times New Roman" w:hAnsi="Times New Roman"/>
        </w:rPr>
        <w:t>Employee recognition has become a critical part of the employee engagement process.</w:t>
      </w:r>
    </w:p>
    <w:sectPr w:rsidR="000407AC" w:rsidRPr="00C64F7B" w:rsidSect="00162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179"/>
    <w:rsid w:val="000407AC"/>
    <w:rsid w:val="001620D0"/>
    <w:rsid w:val="003E384C"/>
    <w:rsid w:val="00467ADF"/>
    <w:rsid w:val="005E37EE"/>
    <w:rsid w:val="00A37179"/>
    <w:rsid w:val="00C64F7B"/>
    <w:rsid w:val="00DE36C2"/>
    <w:rsid w:val="00E25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371</Words>
  <Characters>2116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Short History of Employee Recognition in America</dc:title>
  <dc:subject/>
  <dc:creator>Robert E Kastner Jr</dc:creator>
  <cp:keywords/>
  <dc:description/>
  <cp:lastModifiedBy>Steven Lanham</cp:lastModifiedBy>
  <cp:revision>2</cp:revision>
  <dcterms:created xsi:type="dcterms:W3CDTF">2008-02-04T20:27:00Z</dcterms:created>
  <dcterms:modified xsi:type="dcterms:W3CDTF">2008-02-04T20:27:00Z</dcterms:modified>
</cp:coreProperties>
</file>